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6B8" w:rsidRPr="00DA06B8" w:rsidRDefault="00DA06B8" w:rsidP="00DA06B8">
      <w:pPr>
        <w:keepNext/>
        <w:keepLines/>
        <w:spacing w:after="0"/>
        <w:ind w:left="265" w:right="360" w:hanging="10"/>
        <w:jc w:val="right"/>
        <w:outlineLvl w:val="0"/>
        <w:rPr>
          <w:rFonts w:ascii="Tahoma" w:eastAsia="Tahoma" w:hAnsi="Tahoma" w:cs="Tahoma"/>
          <w:color w:val="000000"/>
          <w:sz w:val="20"/>
          <w:lang w:eastAsia="pl-PL"/>
        </w:rPr>
      </w:pPr>
      <w:proofErr w:type="gramStart"/>
      <w:r w:rsidRPr="00DA06B8">
        <w:rPr>
          <w:rFonts w:ascii="Tahoma" w:eastAsia="Tahoma" w:hAnsi="Tahoma" w:cs="Tahoma"/>
          <w:color w:val="000000"/>
          <w:sz w:val="20"/>
          <w:lang w:eastAsia="pl-PL"/>
        </w:rPr>
        <w:t>zał</w:t>
      </w:r>
      <w:proofErr w:type="gramEnd"/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. nr </w:t>
      </w:r>
      <w:r w:rsidR="00203BE6">
        <w:rPr>
          <w:rFonts w:ascii="Tahoma" w:eastAsia="Tahoma" w:hAnsi="Tahoma" w:cs="Tahoma"/>
          <w:color w:val="000000"/>
          <w:sz w:val="20"/>
          <w:lang w:eastAsia="pl-PL"/>
        </w:rPr>
        <w:t>1</w:t>
      </w:r>
    </w:p>
    <w:p w:rsidR="00DA06B8" w:rsidRPr="00203BE6" w:rsidRDefault="00DA06B8" w:rsidP="00203BE6">
      <w:pPr>
        <w:keepNext/>
        <w:keepLines/>
        <w:spacing w:after="0" w:line="276" w:lineRule="auto"/>
        <w:ind w:left="265" w:right="360" w:hanging="10"/>
        <w:jc w:val="center"/>
        <w:outlineLvl w:val="0"/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FORMULARZ OFERTOWY</w:t>
      </w:r>
    </w:p>
    <w:p w:rsidR="00DA06B8" w:rsidRPr="00203BE6" w:rsidRDefault="00DA06B8" w:rsidP="00203BE6">
      <w:pPr>
        <w:tabs>
          <w:tab w:val="left" w:pos="9072"/>
        </w:tabs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 </w:t>
      </w:r>
    </w:p>
    <w:p w:rsidR="006A076B" w:rsidRPr="00203BE6" w:rsidRDefault="006A076B" w:rsidP="00203BE6">
      <w:pPr>
        <w:tabs>
          <w:tab w:val="left" w:pos="9072"/>
        </w:tabs>
        <w:spacing w:after="4" w:line="276" w:lineRule="auto"/>
        <w:ind w:right="239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Zamawiający informuje, iż do niniejszego postępowania nie stosuje się przepisów ustawy z dnia</w:t>
      </w:r>
      <w:r w:rsid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11 września 2019 r. Prawo zamówień publicznych </w:t>
      </w:r>
      <w:r w:rsidR="00AF2C61" w:rsidRPr="00AF2C61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(tekst jedn. Dz. </w:t>
      </w:r>
      <w:proofErr w:type="spellStart"/>
      <w:r w:rsidR="00AF2C61" w:rsidRPr="00AF2C61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U.</w:t>
      </w:r>
      <w:proofErr w:type="gramStart"/>
      <w:r w:rsidR="00AF2C61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z</w:t>
      </w:r>
      <w:proofErr w:type="spellEnd"/>
      <w:proofErr w:type="gramEnd"/>
      <w:r w:rsidR="00AF2C61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2024 r. poz. 1320 z </w:t>
      </w:r>
      <w:proofErr w:type="spellStart"/>
      <w:r w:rsidR="00AF2C61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późn</w:t>
      </w:r>
      <w:proofErr w:type="spellEnd"/>
      <w:r w:rsidR="00AF2C61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. </w:t>
      </w:r>
      <w:proofErr w:type="gramStart"/>
      <w:r w:rsidR="00AF2C61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zm</w:t>
      </w:r>
      <w:proofErr w:type="gramEnd"/>
      <w:r w:rsidR="00AF2C61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.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), ponieważ</w:t>
      </w:r>
      <w:r w:rsid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jego wartość nie przekracza kwoty, </w:t>
      </w:r>
      <w:r w:rsidR="00AF2C61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br/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o której mowa w art. 2, ust. 1 pkt 1 ww. ustawy.</w:t>
      </w:r>
    </w:p>
    <w:p w:rsidR="00DA06B8" w:rsidRPr="00203BE6" w:rsidRDefault="00DA06B8" w:rsidP="00203BE6">
      <w:pPr>
        <w:spacing w:after="0" w:line="276" w:lineRule="auto"/>
        <w:ind w:right="45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 </w:t>
      </w:r>
    </w:p>
    <w:p w:rsidR="00DA06B8" w:rsidRPr="004A482C" w:rsidRDefault="00AD66B0" w:rsidP="004A482C">
      <w:pPr>
        <w:spacing w:after="0" w:line="276" w:lineRule="auto"/>
        <w:ind w:left="265" w:right="361" w:hanging="10"/>
        <w:jc w:val="center"/>
        <w:outlineLvl w:val="0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Znak postępowania</w:t>
      </w:r>
      <w:r w:rsidRPr="004A482C">
        <w:rPr>
          <w:rFonts w:ascii="Arial Narrow" w:eastAsia="Tahoma" w:hAnsi="Arial Narrow" w:cs="Tahoma"/>
          <w:b/>
          <w:sz w:val="20"/>
          <w:szCs w:val="20"/>
          <w:lang w:eastAsia="pl-PL"/>
        </w:rPr>
        <w:t xml:space="preserve">: </w:t>
      </w:r>
      <w:r w:rsidR="00EF0963" w:rsidRPr="00EF0963">
        <w:rPr>
          <w:rFonts w:ascii="Arial Narrow" w:eastAsia="Tahoma" w:hAnsi="Arial Narrow" w:cs="Tahoma"/>
          <w:b/>
          <w:bCs/>
          <w:sz w:val="20"/>
          <w:szCs w:val="20"/>
          <w:lang w:eastAsia="pl-PL"/>
        </w:rPr>
        <w:t>DZP/2026/158</w:t>
      </w:r>
    </w:p>
    <w:p w:rsidR="00DA06B8" w:rsidRPr="00203BE6" w:rsidRDefault="00DA06B8" w:rsidP="004A482C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4A482C">
      <w:pPr>
        <w:spacing w:after="0" w:line="276" w:lineRule="auto"/>
        <w:ind w:left="265" w:hanging="10"/>
        <w:jc w:val="center"/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Przedmiotem zamówienia jest:</w:t>
      </w:r>
    </w:p>
    <w:p w:rsidR="00AD66B0" w:rsidRPr="00203BE6" w:rsidRDefault="00AD66B0" w:rsidP="00203BE6">
      <w:pPr>
        <w:spacing w:after="0" w:line="276" w:lineRule="auto"/>
        <w:ind w:left="265" w:hanging="10"/>
        <w:jc w:val="both"/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</w:pPr>
      <w:r w:rsidRPr="00203BE6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 xml:space="preserve"> </w:t>
      </w:r>
      <w:r w:rsidR="00F26B0F" w:rsidRPr="00203BE6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>D</w:t>
      </w:r>
      <w:r w:rsidRPr="00203BE6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>ostawa</w:t>
      </w:r>
      <w:r w:rsidR="00F26B0F" w:rsidRPr="00203BE6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 xml:space="preserve"> </w:t>
      </w:r>
      <w:r w:rsidR="00EF0963" w:rsidRPr="00EF0963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>u</w:t>
      </w:r>
      <w:r w:rsidR="00EF0963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>rządzenia</w:t>
      </w:r>
      <w:r w:rsidR="00EF0963" w:rsidRPr="00EF0963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 xml:space="preserve"> świecące</w:t>
      </w:r>
      <w:r w:rsidR="00EF0963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>go</w:t>
      </w:r>
      <w:r w:rsidR="00EF0963" w:rsidRPr="00EF0963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 xml:space="preserve"> typu „Głowa” – 6 szt</w:t>
      </w:r>
      <w:r w:rsidR="004A482C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>.</w:t>
      </w:r>
      <w:r w:rsidR="008F5F3B" w:rsidRPr="00203BE6">
        <w:rPr>
          <w:rFonts w:ascii="Arial Narrow" w:hAnsi="Arial Narrow" w:cs="Times New Roman"/>
          <w:b/>
          <w:bCs/>
          <w:i/>
          <w:color w:val="FF0000"/>
          <w:sz w:val="20"/>
          <w:szCs w:val="20"/>
        </w:rPr>
        <w:t xml:space="preserve"> </w:t>
      </w:r>
      <w:r w:rsidRPr="00203BE6">
        <w:rPr>
          <w:rFonts w:ascii="Arial Narrow" w:hAnsi="Arial Narrow" w:cs="Times New Roman"/>
          <w:b/>
          <w:i/>
          <w:color w:val="000000" w:themeColor="text1"/>
          <w:sz w:val="20"/>
          <w:szCs w:val="20"/>
        </w:rPr>
        <w:t>dla Akademii Sztuk Pięknych im. Eugeniusza Gepperta we Wrocławiu</w:t>
      </w:r>
    </w:p>
    <w:p w:rsidR="00DA06B8" w:rsidRPr="00203BE6" w:rsidRDefault="00DA06B8" w:rsidP="00203BE6">
      <w:pPr>
        <w:spacing w:after="0" w:line="276" w:lineRule="auto"/>
        <w:ind w:right="4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</w:p>
    <w:p w:rsidR="00DA06B8" w:rsidRPr="00203BE6" w:rsidRDefault="00DA06B8" w:rsidP="00203BE6">
      <w:pPr>
        <w:spacing w:after="4" w:line="276" w:lineRule="auto"/>
        <w:ind w:left="137" w:hanging="10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I. DANE WYKONAWCY *: </w:t>
      </w:r>
    </w:p>
    <w:p w:rsidR="00DA06B8" w:rsidRPr="00203BE6" w:rsidRDefault="00DA06B8" w:rsidP="00203BE6">
      <w:pPr>
        <w:numPr>
          <w:ilvl w:val="0"/>
          <w:numId w:val="1"/>
        </w:numPr>
        <w:spacing w:after="4" w:line="276" w:lineRule="auto"/>
        <w:ind w:left="358" w:right="239" w:hanging="23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Zarejestrowana nazwa Przedsiębiorstwa: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203BE6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203BE6" w:rsidRDefault="00DA06B8" w:rsidP="00203BE6">
            <w:pPr>
              <w:spacing w:line="276" w:lineRule="auto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BE6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numPr>
          <w:ilvl w:val="0"/>
          <w:numId w:val="1"/>
        </w:numPr>
        <w:spacing w:after="4" w:line="276" w:lineRule="auto"/>
        <w:ind w:left="358" w:right="239" w:hanging="23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Zarejestrowany adres Przedsiębiorstwa: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203BE6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203BE6" w:rsidRDefault="00DA06B8" w:rsidP="00203BE6">
            <w:pPr>
              <w:spacing w:line="276" w:lineRule="auto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BE6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numPr>
          <w:ilvl w:val="0"/>
          <w:numId w:val="1"/>
        </w:numPr>
        <w:spacing w:after="4" w:line="276" w:lineRule="auto"/>
        <w:ind w:left="358" w:right="239" w:hanging="23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Adres do korespondencji (jeśli jest inny niż w pkt 2):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203BE6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203BE6" w:rsidRDefault="00DA06B8" w:rsidP="00203BE6">
            <w:pPr>
              <w:spacing w:line="276" w:lineRule="auto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BE6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numPr>
          <w:ilvl w:val="0"/>
          <w:numId w:val="1"/>
        </w:numPr>
        <w:spacing w:after="4" w:line="276" w:lineRule="auto"/>
        <w:ind w:left="358" w:right="239" w:hanging="23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Osoba do kontaktów: 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203BE6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203BE6" w:rsidRDefault="00DA06B8" w:rsidP="00203BE6">
            <w:pPr>
              <w:spacing w:line="276" w:lineRule="auto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BE6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numPr>
          <w:ilvl w:val="0"/>
          <w:numId w:val="1"/>
        </w:numPr>
        <w:spacing w:after="4" w:line="276" w:lineRule="auto"/>
        <w:ind w:left="358" w:right="239" w:hanging="23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Numer telefonu:  </w:t>
      </w:r>
    </w:p>
    <w:tbl>
      <w:tblPr>
        <w:tblStyle w:val="TableGrid"/>
        <w:tblW w:w="9213" w:type="dxa"/>
        <w:tblInd w:w="3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203BE6" w:rsidTr="00E56364">
        <w:trPr>
          <w:trHeight w:val="250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203BE6" w:rsidRDefault="00DA06B8" w:rsidP="00203BE6">
            <w:pPr>
              <w:spacing w:line="276" w:lineRule="auto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BE6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numPr>
          <w:ilvl w:val="0"/>
          <w:numId w:val="1"/>
        </w:numPr>
        <w:spacing w:after="4" w:line="276" w:lineRule="auto"/>
        <w:ind w:left="358" w:right="239" w:hanging="23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Adres e-mail:  </w:t>
      </w:r>
    </w:p>
    <w:tbl>
      <w:tblPr>
        <w:tblStyle w:val="TableGrid"/>
        <w:tblW w:w="9213" w:type="dxa"/>
        <w:tblInd w:w="3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203BE6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203BE6" w:rsidRDefault="00DA06B8" w:rsidP="00203BE6">
            <w:pPr>
              <w:spacing w:line="276" w:lineRule="auto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BE6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numPr>
          <w:ilvl w:val="0"/>
          <w:numId w:val="1"/>
        </w:numPr>
        <w:spacing w:after="4" w:line="276" w:lineRule="auto"/>
        <w:ind w:left="358" w:right="239" w:hanging="23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REGON </w:t>
      </w:r>
    </w:p>
    <w:tbl>
      <w:tblPr>
        <w:tblStyle w:val="TableGrid"/>
        <w:tblW w:w="9213" w:type="dxa"/>
        <w:tblInd w:w="3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203BE6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203BE6" w:rsidRDefault="00DA06B8" w:rsidP="00203BE6">
            <w:pPr>
              <w:spacing w:line="276" w:lineRule="auto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BE6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numPr>
          <w:ilvl w:val="0"/>
          <w:numId w:val="1"/>
        </w:numPr>
        <w:spacing w:after="4" w:line="276" w:lineRule="auto"/>
        <w:ind w:left="358" w:right="239" w:hanging="23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NIP 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203BE6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203BE6" w:rsidRDefault="00DA06B8" w:rsidP="00203BE6">
            <w:pPr>
              <w:spacing w:line="276" w:lineRule="auto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BE6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spacing w:after="4" w:line="276" w:lineRule="auto"/>
        <w:ind w:left="137" w:hanging="421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II. CENA I POZOSTAŁE PARAMETRY: </w:t>
      </w:r>
    </w:p>
    <w:p w:rsidR="00DA06B8" w:rsidRDefault="00DA06B8" w:rsidP="00203BE6">
      <w:pPr>
        <w:spacing w:after="0" w:line="276" w:lineRule="auto"/>
        <w:ind w:hanging="142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 </w:t>
      </w:r>
      <w:r w:rsidR="003079A2" w:rsidRPr="00203BE6">
        <w:rPr>
          <w:rFonts w:ascii="Arial Narrow" w:hAnsi="Arial Narrow" w:cs="Tahoma"/>
          <w:sz w:val="20"/>
          <w:szCs w:val="20"/>
        </w:rPr>
        <w:t>Oświadczam/-y, że przedmiot zamówienia zobowiązuję/-</w:t>
      </w:r>
      <w:proofErr w:type="spellStart"/>
      <w:r w:rsidR="003079A2" w:rsidRPr="00203BE6">
        <w:rPr>
          <w:rFonts w:ascii="Arial Narrow" w:hAnsi="Arial Narrow" w:cs="Tahoma"/>
          <w:sz w:val="20"/>
          <w:szCs w:val="20"/>
        </w:rPr>
        <w:t>emy</w:t>
      </w:r>
      <w:proofErr w:type="spellEnd"/>
      <w:r w:rsidR="003079A2" w:rsidRPr="00203BE6">
        <w:rPr>
          <w:rFonts w:ascii="Arial Narrow" w:hAnsi="Arial Narrow" w:cs="Tahoma"/>
          <w:sz w:val="20"/>
          <w:szCs w:val="20"/>
        </w:rPr>
        <w:t xml:space="preserve"> się wykonać w zakresie ustalonym w </w:t>
      </w:r>
      <w:r w:rsidR="000B2EAE" w:rsidRPr="00203BE6">
        <w:rPr>
          <w:rFonts w:ascii="Arial Narrow" w:hAnsi="Arial Narrow" w:cs="Tahoma"/>
          <w:sz w:val="20"/>
          <w:szCs w:val="20"/>
        </w:rPr>
        <w:t>zapytaniu ofertowym</w:t>
      </w:r>
      <w:r w:rsidR="003079A2" w:rsidRPr="00203BE6">
        <w:rPr>
          <w:rFonts w:ascii="Arial Narrow" w:hAnsi="Arial Narrow" w:cs="Tahoma"/>
          <w:sz w:val="20"/>
          <w:szCs w:val="20"/>
        </w:rPr>
        <w:t xml:space="preserve"> oraz </w:t>
      </w:r>
      <w:r w:rsidR="00203BE6">
        <w:rPr>
          <w:rFonts w:ascii="Arial Narrow" w:hAnsi="Arial Narrow" w:cs="Tahoma"/>
          <w:sz w:val="20"/>
          <w:szCs w:val="20"/>
        </w:rPr>
        <w:br/>
      </w:r>
      <w:r w:rsidR="003079A2" w:rsidRPr="00203BE6">
        <w:rPr>
          <w:rFonts w:ascii="Arial Narrow" w:hAnsi="Arial Narrow" w:cs="Tahoma"/>
          <w:sz w:val="20"/>
          <w:szCs w:val="20"/>
        </w:rPr>
        <w:t xml:space="preserve">w sposób wskazany w umowie– </w:t>
      </w:r>
      <w:r w:rsidR="00203BE6" w:rsidRPr="00203BE6">
        <w:rPr>
          <w:rFonts w:ascii="Arial Narrow" w:hAnsi="Arial Narrow" w:cs="Tahoma"/>
          <w:sz w:val="20"/>
          <w:szCs w:val="20"/>
        </w:rPr>
        <w:t>zgodnie za</w:t>
      </w:r>
      <w:r w:rsidR="003079A2" w:rsidRPr="00203BE6">
        <w:rPr>
          <w:rFonts w:ascii="Arial Narrow" w:hAnsi="Arial Narrow" w:cs="Tahoma"/>
          <w:sz w:val="20"/>
          <w:szCs w:val="20"/>
        </w:rPr>
        <w:t xml:space="preserve"> cenę ofertową brutto</w:t>
      </w:r>
    </w:p>
    <w:p w:rsidR="00203BE6" w:rsidRPr="00203BE6" w:rsidRDefault="00203BE6" w:rsidP="00203BE6">
      <w:pPr>
        <w:spacing w:after="0" w:line="276" w:lineRule="auto"/>
        <w:ind w:hanging="142"/>
        <w:jc w:val="both"/>
        <w:rPr>
          <w:rFonts w:ascii="Arial Narrow" w:eastAsia="Tahoma" w:hAnsi="Arial Narrow" w:cs="Tahoma"/>
          <w:color w:val="000000"/>
          <w:sz w:val="10"/>
          <w:szCs w:val="10"/>
          <w:lang w:eastAsia="pl-PL"/>
        </w:rPr>
      </w:pPr>
    </w:p>
    <w:p w:rsidR="00DA06B8" w:rsidRPr="00203BE6" w:rsidRDefault="00AD66B0" w:rsidP="00203BE6">
      <w:pPr>
        <w:spacing w:after="0" w:line="276" w:lineRule="auto"/>
        <w:ind w:left="142" w:hanging="142"/>
        <w:jc w:val="both"/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a) </w:t>
      </w:r>
      <w:proofErr w:type="gramStart"/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Cena  brutto</w:t>
      </w:r>
      <w:proofErr w:type="gramEnd"/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 </w:t>
      </w:r>
      <w:r w:rsidR="00EF0963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 za 6</w:t>
      </w:r>
      <w:r w:rsidR="004A482C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 szt. </w:t>
      </w: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………………………………………………………………</w:t>
      </w:r>
      <w:r w:rsidR="001E658D"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zł</w:t>
      </w:r>
      <w:r w:rsidR="00DA06B8"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spacing w:after="4" w:line="276" w:lineRule="auto"/>
        <w:ind w:left="137" w:right="239" w:hanging="10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Słownie: …………………………………………………</w:t>
      </w:r>
      <w:r w:rsidR="00D66CCC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………………………………………………………………… zł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/100, w tym: </w:t>
      </w:r>
    </w:p>
    <w:p w:rsidR="00DA06B8" w:rsidRPr="00203BE6" w:rsidRDefault="00203BE6" w:rsidP="00203BE6">
      <w:pPr>
        <w:pStyle w:val="Bezodstpw"/>
        <w:spacing w:line="276" w:lineRule="auto"/>
        <w:jc w:val="both"/>
        <w:rPr>
          <w:rFonts w:ascii="Arial Narrow" w:hAnsi="Arial Narrow"/>
          <w:sz w:val="20"/>
          <w:szCs w:val="20"/>
          <w:lang w:eastAsia="pl-PL"/>
        </w:rPr>
      </w:pPr>
      <w:r>
        <w:rPr>
          <w:rFonts w:ascii="Arial Narrow" w:hAnsi="Arial Narrow"/>
          <w:sz w:val="20"/>
          <w:szCs w:val="20"/>
          <w:lang w:eastAsia="pl-PL"/>
        </w:rPr>
        <w:t xml:space="preserve">   </w:t>
      </w:r>
      <w:r w:rsidR="00DA06B8" w:rsidRPr="00203BE6">
        <w:rPr>
          <w:rFonts w:ascii="Arial Narrow" w:hAnsi="Arial Narrow"/>
          <w:sz w:val="20"/>
          <w:szCs w:val="20"/>
          <w:lang w:eastAsia="pl-PL"/>
        </w:rPr>
        <w:t xml:space="preserve">cena oferty netto </w:t>
      </w:r>
      <w:r w:rsidR="004A482C">
        <w:rPr>
          <w:rFonts w:ascii="Arial Narrow" w:hAnsi="Arial Narrow"/>
          <w:sz w:val="20"/>
          <w:szCs w:val="20"/>
          <w:lang w:eastAsia="pl-PL"/>
        </w:rPr>
        <w:t xml:space="preserve"> </w:t>
      </w:r>
      <w:r w:rsidR="00EF0963">
        <w:rPr>
          <w:rFonts w:ascii="Arial Narrow" w:hAnsi="Arial Narrow"/>
          <w:b/>
          <w:sz w:val="20"/>
          <w:szCs w:val="20"/>
          <w:lang w:eastAsia="pl-PL"/>
        </w:rPr>
        <w:t>za 6</w:t>
      </w:r>
      <w:bookmarkStart w:id="0" w:name="_GoBack"/>
      <w:bookmarkEnd w:id="0"/>
      <w:r w:rsidR="004A482C" w:rsidRPr="004A482C">
        <w:rPr>
          <w:rFonts w:ascii="Arial Narrow" w:hAnsi="Arial Narrow"/>
          <w:b/>
          <w:sz w:val="20"/>
          <w:szCs w:val="20"/>
          <w:lang w:eastAsia="pl-PL"/>
        </w:rPr>
        <w:t xml:space="preserve"> szt</w:t>
      </w:r>
      <w:r w:rsidR="004A482C">
        <w:rPr>
          <w:rFonts w:ascii="Arial Narrow" w:hAnsi="Arial Narrow"/>
          <w:sz w:val="20"/>
          <w:szCs w:val="20"/>
          <w:lang w:eastAsia="pl-PL"/>
        </w:rPr>
        <w:t xml:space="preserve">. </w:t>
      </w:r>
      <w:r w:rsidR="00DA06B8" w:rsidRPr="00203BE6">
        <w:rPr>
          <w:rFonts w:ascii="Arial Narrow" w:hAnsi="Arial Narrow"/>
          <w:sz w:val="20"/>
          <w:szCs w:val="20"/>
          <w:lang w:eastAsia="pl-PL"/>
        </w:rPr>
        <w:t xml:space="preserve">wynosi: ……………………………………………..……………..…………………..………………… </w:t>
      </w:r>
      <w:proofErr w:type="gramStart"/>
      <w:r w:rsidR="00DA06B8" w:rsidRPr="00203BE6">
        <w:rPr>
          <w:rFonts w:ascii="Arial Narrow" w:hAnsi="Arial Narrow"/>
          <w:sz w:val="20"/>
          <w:szCs w:val="20"/>
          <w:lang w:eastAsia="pl-PL"/>
        </w:rPr>
        <w:t>zł</w:t>
      </w:r>
      <w:proofErr w:type="gramEnd"/>
      <w:r w:rsidR="00DA06B8" w:rsidRPr="00203BE6">
        <w:rPr>
          <w:rFonts w:ascii="Arial Narrow" w:hAnsi="Arial Narrow"/>
          <w:sz w:val="20"/>
          <w:szCs w:val="20"/>
          <w:lang w:eastAsia="pl-PL"/>
        </w:rPr>
        <w:t xml:space="preserve">,  </w:t>
      </w:r>
    </w:p>
    <w:p w:rsidR="00553461" w:rsidRPr="00203BE6" w:rsidRDefault="00203BE6" w:rsidP="00203BE6">
      <w:pPr>
        <w:spacing w:after="0" w:line="276" w:lineRule="auto"/>
        <w:ind w:right="239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  </w:t>
      </w:r>
      <w:proofErr w:type="gramStart"/>
      <w:r w:rsidR="00DA06B8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stawka</w:t>
      </w:r>
      <w:proofErr w:type="gramEnd"/>
      <w:r w:rsidR="00DA06B8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podatku VAT 23% (jeśli jest inna należy wpisać stawkę VAT ………… %).  </w:t>
      </w:r>
      <w:r w:rsidR="00553461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</w:p>
    <w:p w:rsidR="00553461" w:rsidRPr="00203BE6" w:rsidRDefault="00553461" w:rsidP="00203BE6">
      <w:pPr>
        <w:spacing w:after="0" w:line="276" w:lineRule="auto"/>
        <w:ind w:right="-142" w:hanging="284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I</w:t>
      </w:r>
      <w:r w:rsidR="008F5F3B"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II</w:t>
      </w: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.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ab/>
        <w:t xml:space="preserve">Akceptujemy warunki zapytania ofertowego i zobowiązujemy się, w przypadku wyboru mojej/naszej oferty, do zawarcia umowy </w:t>
      </w:r>
      <w:r w:rsid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br/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w terminie wyznaczonym przez Zamawiającego.</w:t>
      </w:r>
    </w:p>
    <w:p w:rsidR="00DA06B8" w:rsidRPr="00203BE6" w:rsidRDefault="008F5F3B" w:rsidP="00203BE6">
      <w:pPr>
        <w:spacing w:after="4" w:line="276" w:lineRule="auto"/>
        <w:ind w:right="-142" w:hanging="284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I</w:t>
      </w:r>
      <w:r w:rsidR="00553461"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>V.</w:t>
      </w:r>
      <w:r w:rsidR="00553461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</w:t>
      </w:r>
      <w:r w:rsidR="00DA06B8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Oświadczenie wymagane od Wykonawcy w zakresie wypełnienia obowiązków informacyjnych przewidzianych w art. 13 lub art. 14 RODO: Oświadczam, że wypełniłem obowiązki informacyjne przewidziane w art. 13 lub art. 14 RODO</w:t>
      </w:r>
      <w:r w:rsidR="00DA06B8" w:rsidRPr="00203BE6">
        <w:rPr>
          <w:rFonts w:ascii="Arial Narrow" w:eastAsia="Tahoma" w:hAnsi="Arial Narrow" w:cs="Tahoma"/>
          <w:color w:val="000000"/>
          <w:sz w:val="20"/>
          <w:szCs w:val="20"/>
          <w:vertAlign w:val="superscript"/>
          <w:lang w:eastAsia="pl-PL"/>
        </w:rPr>
        <w:t>1</w:t>
      </w:r>
      <w:r w:rsidR="00DA06B8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</w:t>
      </w:r>
      <w:r w:rsidR="00203BE6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publicznego </w:t>
      </w:r>
      <w:r w:rsid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br/>
      </w:r>
      <w:r w:rsidR="00203BE6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w</w:t>
      </w:r>
      <w:r w:rsidR="00DA06B8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niniejszym postępowaniu.* </w:t>
      </w:r>
    </w:p>
    <w:p w:rsidR="00DA06B8" w:rsidRPr="00203BE6" w:rsidRDefault="00DA06B8" w:rsidP="00203BE6">
      <w:pPr>
        <w:spacing w:after="4" w:line="276" w:lineRule="auto"/>
        <w:ind w:left="137" w:right="-142" w:hanging="137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1) rozporządzenie Parlamentu Europejskiego i Rady (UE) 2016/679 z dnia</w:t>
      </w:r>
      <w:r w:rsid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27 kwietnia 2016 r. 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w sprawie ochrony osób fizycznych w związku z przetwarzaniem danych osobowych i w sprawie swobodnego przepływu takich danych oraz uchylenia dyrektywy 95/46/WE (ogólne </w:t>
      </w:r>
      <w:r w:rsidR="00203BE6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rozporządzenie o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ochronie danych), Dz. Urz. UE L 119 z 04.05.2016, </w:t>
      </w:r>
      <w:proofErr w:type="gramStart"/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str</w:t>
      </w:r>
      <w:proofErr w:type="gramEnd"/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. 1.  </w:t>
      </w:r>
    </w:p>
    <w:p w:rsidR="00DA06B8" w:rsidRPr="00203BE6" w:rsidRDefault="00DA06B8" w:rsidP="00203BE6">
      <w:pPr>
        <w:spacing w:after="4" w:line="276" w:lineRule="auto"/>
        <w:ind w:left="137" w:right="-142" w:hanging="10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  </w:t>
      </w:r>
    </w:p>
    <w:p w:rsidR="00DA06B8" w:rsidRPr="00203BE6" w:rsidRDefault="00DA06B8" w:rsidP="00203BE6">
      <w:pPr>
        <w:spacing w:after="4" w:line="276" w:lineRule="auto"/>
        <w:ind w:left="137" w:right="-142" w:hanging="279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lastRenderedPageBreak/>
        <w:t>V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. Składając ofertę, Wykonawca ma obowiązek poinformować Zamawiającego, że wybór ofert</w:t>
      </w:r>
      <w:r w:rsid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y prowadzić będzie do powstania </w:t>
      </w:r>
      <w:r w:rsid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br/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u Zamawiającego obowiązku podatkowego.  </w:t>
      </w:r>
    </w:p>
    <w:p w:rsidR="00DA06B8" w:rsidRPr="00203BE6" w:rsidRDefault="00DA06B8" w:rsidP="00203BE6">
      <w:pPr>
        <w:spacing w:after="4" w:line="276" w:lineRule="auto"/>
        <w:ind w:left="137" w:hanging="10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W przypadku gdy wybór oferty będzie prowadzić do powstania obowiązku podatkowego, proszę </w:t>
      </w:r>
      <w:r w:rsidR="00203BE6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wskazać w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ofercie:  </w:t>
      </w:r>
    </w:p>
    <w:p w:rsidR="00DA06B8" w:rsidRPr="00203BE6" w:rsidRDefault="00DA06B8" w:rsidP="00203BE6">
      <w:pPr>
        <w:numPr>
          <w:ilvl w:val="0"/>
          <w:numId w:val="4"/>
        </w:numPr>
        <w:spacing w:after="4" w:line="276" w:lineRule="auto"/>
        <w:ind w:right="-142" w:hanging="137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proofErr w:type="gramStart"/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nazwy</w:t>
      </w:r>
      <w:proofErr w:type="gramEnd"/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(rodzaj) towaru lub usługi, których dostawa lub świadczenie będzie prowadzić do </w:t>
      </w:r>
      <w:r w:rsidR="00203BE6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powstania obowiązku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podatkowego; </w:t>
      </w:r>
    </w:p>
    <w:p w:rsidR="00DA06B8" w:rsidRPr="00203BE6" w:rsidRDefault="00DA06B8" w:rsidP="00203BE6">
      <w:pPr>
        <w:numPr>
          <w:ilvl w:val="0"/>
          <w:numId w:val="4"/>
        </w:numPr>
        <w:spacing w:after="4" w:line="276" w:lineRule="auto"/>
        <w:ind w:right="-142" w:hanging="137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proofErr w:type="gramStart"/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wartości</w:t>
      </w:r>
      <w:proofErr w:type="gramEnd"/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towaru lub usługi, których dostawa lub świadczenie będzie prowadzić do </w:t>
      </w:r>
      <w:r w:rsidR="00203BE6"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>powstania u</w:t>
      </w:r>
      <w:r w:rsidRPr="00203BE6">
        <w:rPr>
          <w:rFonts w:ascii="Arial Narrow" w:eastAsia="Tahoma" w:hAnsi="Arial Narrow" w:cs="Tahoma"/>
          <w:color w:val="000000"/>
          <w:sz w:val="20"/>
          <w:szCs w:val="20"/>
          <w:lang w:eastAsia="pl-PL"/>
        </w:rPr>
        <w:t xml:space="preserve"> Zamawiającego obowiązku podatkowego bez kwoty podatku (netto). </w:t>
      </w:r>
    </w:p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</w:p>
    <w:p w:rsidR="00DA06B8" w:rsidRPr="00203BE6" w:rsidRDefault="00DA06B8" w:rsidP="00203BE6">
      <w:pPr>
        <w:spacing w:after="0" w:line="276" w:lineRule="auto"/>
        <w:ind w:left="142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 </w:t>
      </w:r>
    </w:p>
    <w:p w:rsidR="00DA06B8" w:rsidRPr="00203BE6" w:rsidRDefault="00DA06B8" w:rsidP="00203BE6">
      <w:pPr>
        <w:spacing w:after="0" w:line="276" w:lineRule="auto"/>
        <w:ind w:left="142" w:right="9259"/>
        <w:jc w:val="both"/>
        <w:rPr>
          <w:rFonts w:ascii="Arial Narrow" w:eastAsia="Tahoma" w:hAnsi="Arial Narrow" w:cs="Tahoma"/>
          <w:color w:val="000000"/>
          <w:sz w:val="20"/>
          <w:szCs w:val="20"/>
          <w:lang w:eastAsia="pl-PL"/>
        </w:rPr>
      </w:pPr>
      <w:r w:rsidRPr="00203BE6">
        <w:rPr>
          <w:rFonts w:ascii="Arial Narrow" w:eastAsia="Tahoma" w:hAnsi="Arial Narrow" w:cs="Tahoma"/>
          <w:b/>
          <w:color w:val="000000"/>
          <w:sz w:val="20"/>
          <w:szCs w:val="20"/>
          <w:lang w:eastAsia="pl-PL"/>
        </w:rPr>
        <w:t xml:space="preserve">  </w:t>
      </w:r>
    </w:p>
    <w:sectPr w:rsidR="00DA06B8" w:rsidRPr="00203BE6" w:rsidSect="00203BE6">
      <w:pgSz w:w="11906" w:h="16838"/>
      <w:pgMar w:top="426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953F8"/>
    <w:multiLevelType w:val="hybridMultilevel"/>
    <w:tmpl w:val="12D8688A"/>
    <w:lvl w:ilvl="0" w:tplc="E4EAAA1C">
      <w:start w:val="1"/>
      <w:numFmt w:val="bullet"/>
      <w:lvlText w:val="-"/>
      <w:lvlJc w:val="left"/>
      <w:pPr>
        <w:ind w:left="13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680A16">
      <w:start w:val="1"/>
      <w:numFmt w:val="bullet"/>
      <w:lvlText w:val="o"/>
      <w:lvlJc w:val="left"/>
      <w:pPr>
        <w:ind w:left="11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DABC8E">
      <w:start w:val="1"/>
      <w:numFmt w:val="bullet"/>
      <w:lvlText w:val="▪"/>
      <w:lvlJc w:val="left"/>
      <w:pPr>
        <w:ind w:left="18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9458FA">
      <w:start w:val="1"/>
      <w:numFmt w:val="bullet"/>
      <w:lvlText w:val="•"/>
      <w:lvlJc w:val="left"/>
      <w:pPr>
        <w:ind w:left="25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81BEA">
      <w:start w:val="1"/>
      <w:numFmt w:val="bullet"/>
      <w:lvlText w:val="o"/>
      <w:lvlJc w:val="left"/>
      <w:pPr>
        <w:ind w:left="33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08808A">
      <w:start w:val="1"/>
      <w:numFmt w:val="bullet"/>
      <w:lvlText w:val="▪"/>
      <w:lvlJc w:val="left"/>
      <w:pPr>
        <w:ind w:left="40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AFD74">
      <w:start w:val="1"/>
      <w:numFmt w:val="bullet"/>
      <w:lvlText w:val="•"/>
      <w:lvlJc w:val="left"/>
      <w:pPr>
        <w:ind w:left="47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94B35A">
      <w:start w:val="1"/>
      <w:numFmt w:val="bullet"/>
      <w:lvlText w:val="o"/>
      <w:lvlJc w:val="left"/>
      <w:pPr>
        <w:ind w:left="54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B8BEFE">
      <w:start w:val="1"/>
      <w:numFmt w:val="bullet"/>
      <w:lvlText w:val="▪"/>
      <w:lvlJc w:val="left"/>
      <w:pPr>
        <w:ind w:left="61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357EF7"/>
    <w:multiLevelType w:val="hybridMultilevel"/>
    <w:tmpl w:val="1F7085E8"/>
    <w:lvl w:ilvl="0" w:tplc="A6B04C0A">
      <w:start w:val="1"/>
      <w:numFmt w:val="bullet"/>
      <w:lvlText w:val="-"/>
      <w:lvlJc w:val="left"/>
      <w:pPr>
        <w:ind w:left="2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EC7890">
      <w:start w:val="1"/>
      <w:numFmt w:val="bullet"/>
      <w:lvlText w:val="o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C420F2">
      <w:start w:val="1"/>
      <w:numFmt w:val="bullet"/>
      <w:lvlText w:val="▪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70E9A6">
      <w:start w:val="1"/>
      <w:numFmt w:val="bullet"/>
      <w:lvlText w:val="•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F2AC40">
      <w:start w:val="1"/>
      <w:numFmt w:val="bullet"/>
      <w:lvlText w:val="o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D45A4E">
      <w:start w:val="1"/>
      <w:numFmt w:val="bullet"/>
      <w:lvlText w:val="▪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D8BA80">
      <w:start w:val="1"/>
      <w:numFmt w:val="bullet"/>
      <w:lvlText w:val="•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F291A6">
      <w:start w:val="1"/>
      <w:numFmt w:val="bullet"/>
      <w:lvlText w:val="o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E4DF98">
      <w:start w:val="1"/>
      <w:numFmt w:val="bullet"/>
      <w:lvlText w:val="▪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A207E0"/>
    <w:multiLevelType w:val="hybridMultilevel"/>
    <w:tmpl w:val="97BCA7BA"/>
    <w:lvl w:ilvl="0" w:tplc="00EA805E">
      <w:start w:val="1"/>
      <w:numFmt w:val="decimal"/>
      <w:lvlText w:val="%1."/>
      <w:lvlJc w:val="left"/>
      <w:pPr>
        <w:ind w:left="35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4EF7C8">
      <w:start w:val="1"/>
      <w:numFmt w:val="lowerLetter"/>
      <w:lvlText w:val="%2"/>
      <w:lvlJc w:val="left"/>
      <w:pPr>
        <w:ind w:left="12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FE3064">
      <w:start w:val="1"/>
      <w:numFmt w:val="lowerRoman"/>
      <w:lvlText w:val="%3"/>
      <w:lvlJc w:val="left"/>
      <w:pPr>
        <w:ind w:left="19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6A0FBE">
      <w:start w:val="1"/>
      <w:numFmt w:val="decimal"/>
      <w:lvlText w:val="%4"/>
      <w:lvlJc w:val="left"/>
      <w:pPr>
        <w:ind w:left="2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54255A">
      <w:start w:val="1"/>
      <w:numFmt w:val="lowerLetter"/>
      <w:lvlText w:val="%5"/>
      <w:lvlJc w:val="left"/>
      <w:pPr>
        <w:ind w:left="3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4C0330">
      <w:start w:val="1"/>
      <w:numFmt w:val="lowerRoman"/>
      <w:lvlText w:val="%6"/>
      <w:lvlJc w:val="left"/>
      <w:pPr>
        <w:ind w:left="4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6260E">
      <w:start w:val="1"/>
      <w:numFmt w:val="decimal"/>
      <w:lvlText w:val="%7"/>
      <w:lvlJc w:val="left"/>
      <w:pPr>
        <w:ind w:left="4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C43820">
      <w:start w:val="1"/>
      <w:numFmt w:val="lowerLetter"/>
      <w:lvlText w:val="%8"/>
      <w:lvlJc w:val="left"/>
      <w:pPr>
        <w:ind w:left="5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566FFE">
      <w:start w:val="1"/>
      <w:numFmt w:val="lowerRoman"/>
      <w:lvlText w:val="%9"/>
      <w:lvlJc w:val="left"/>
      <w:pPr>
        <w:ind w:left="6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33E4A29"/>
    <w:multiLevelType w:val="hybridMultilevel"/>
    <w:tmpl w:val="B3205AB0"/>
    <w:lvl w:ilvl="0" w:tplc="7BA601A0">
      <w:start w:val="3"/>
      <w:numFmt w:val="upperRoman"/>
      <w:lvlText w:val="%1."/>
      <w:lvlJc w:val="left"/>
      <w:pPr>
        <w:ind w:left="1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8C4E76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7A94E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7C39D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7C19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0ED79E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8C7D6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E2099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F822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BF1570"/>
    <w:multiLevelType w:val="hybridMultilevel"/>
    <w:tmpl w:val="4560F18E"/>
    <w:lvl w:ilvl="0" w:tplc="6E26255A">
      <w:start w:val="1"/>
      <w:numFmt w:val="decimal"/>
      <w:lvlText w:val="%1."/>
      <w:lvlJc w:val="left"/>
      <w:pPr>
        <w:ind w:left="4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8E9AD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0AC2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8E4E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DA10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9E6EB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E02EE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A6362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78F30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B8"/>
    <w:rsid w:val="0002679D"/>
    <w:rsid w:val="000B2EAE"/>
    <w:rsid w:val="000E1279"/>
    <w:rsid w:val="001E658D"/>
    <w:rsid w:val="00203BE6"/>
    <w:rsid w:val="002D3850"/>
    <w:rsid w:val="003079A2"/>
    <w:rsid w:val="003A48B2"/>
    <w:rsid w:val="003C0425"/>
    <w:rsid w:val="00401166"/>
    <w:rsid w:val="00446139"/>
    <w:rsid w:val="004A482C"/>
    <w:rsid w:val="00502F71"/>
    <w:rsid w:val="00553461"/>
    <w:rsid w:val="00656D70"/>
    <w:rsid w:val="006A076B"/>
    <w:rsid w:val="00722DCD"/>
    <w:rsid w:val="007346AA"/>
    <w:rsid w:val="007850D0"/>
    <w:rsid w:val="008576A3"/>
    <w:rsid w:val="008B090F"/>
    <w:rsid w:val="008F5F3B"/>
    <w:rsid w:val="00A55DBF"/>
    <w:rsid w:val="00AD66B0"/>
    <w:rsid w:val="00AF2C61"/>
    <w:rsid w:val="00D66CCC"/>
    <w:rsid w:val="00DA06B8"/>
    <w:rsid w:val="00EB71BB"/>
    <w:rsid w:val="00EF0963"/>
    <w:rsid w:val="00F26B0F"/>
    <w:rsid w:val="00F3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AEA2"/>
  <w15:chartTrackingRefBased/>
  <w15:docId w15:val="{8B9522D5-156B-4480-9A53-7684F97F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4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A06B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D66CC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5346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48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3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Puchlik</dc:creator>
  <cp:keywords/>
  <dc:description/>
  <cp:lastModifiedBy>Wioletta Śliwakowska</cp:lastModifiedBy>
  <cp:revision>7</cp:revision>
  <cp:lastPrinted>2021-09-13T08:13:00Z</cp:lastPrinted>
  <dcterms:created xsi:type="dcterms:W3CDTF">2026-01-16T09:17:00Z</dcterms:created>
  <dcterms:modified xsi:type="dcterms:W3CDTF">2026-02-04T08:41:00Z</dcterms:modified>
</cp:coreProperties>
</file>